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64AC" w:rsidP="002064AC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2-1269-1103/2026</w:t>
      </w:r>
      <w:r>
        <w:rPr>
          <w:sz w:val="28"/>
          <w:szCs w:val="28"/>
        </w:rPr>
        <w:tab/>
        <w:t xml:space="preserve"> </w:t>
      </w:r>
    </w:p>
    <w:p w:rsidR="002064AC" w:rsidP="002064AC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УИД№86MS0077-01-2026-001146-73</w:t>
      </w:r>
    </w:p>
    <w:p w:rsidR="00E62CB4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2064AC" w:rsidP="002064A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04 июня 2026 года                                                                          г. Советский</w:t>
      </w:r>
    </w:p>
    <w:p w:rsidR="002064AC" w:rsidP="002064AC">
      <w:pPr>
        <w:ind w:firstLine="709"/>
        <w:jc w:val="both"/>
        <w:rPr>
          <w:rFonts w:cs="Times New Roman"/>
          <w:sz w:val="28"/>
          <w:szCs w:val="28"/>
        </w:rPr>
      </w:pPr>
    </w:p>
    <w:p w:rsidR="002064AC" w:rsidP="002064AC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>
        <w:rPr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2064AC" w:rsidP="0077033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секретаре </w:t>
      </w:r>
      <w:r>
        <w:rPr>
          <w:rFonts w:cs="Times New Roman"/>
          <w:sz w:val="28"/>
          <w:szCs w:val="28"/>
        </w:rPr>
        <w:t>Вшивковой</w:t>
      </w:r>
      <w:r>
        <w:rPr>
          <w:rFonts w:cs="Times New Roman"/>
          <w:sz w:val="28"/>
          <w:szCs w:val="28"/>
        </w:rPr>
        <w:t xml:space="preserve"> А.Ю., </w:t>
      </w:r>
    </w:p>
    <w:p w:rsidR="002064AC" w:rsidP="002064AC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 «А ДЕНЬГИ» к Бердниковой </w:t>
      </w:r>
      <w:r w:rsidR="005417B3">
        <w:rPr>
          <w:sz w:val="28"/>
          <w:szCs w:val="28"/>
        </w:rPr>
        <w:t>МА</w:t>
      </w:r>
      <w:r>
        <w:rPr>
          <w:sz w:val="28"/>
          <w:szCs w:val="28"/>
        </w:rPr>
        <w:t xml:space="preserve"> о взыскании задолженности по договору займа и судебных расходов,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064AC" w:rsidP="002064A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 «А ДЕНЬГИ» к Бердниковой </w:t>
      </w:r>
      <w:r w:rsidR="005417B3">
        <w:rPr>
          <w:sz w:val="28"/>
          <w:szCs w:val="28"/>
        </w:rPr>
        <w:t>МА</w:t>
      </w:r>
      <w:r>
        <w:rPr>
          <w:sz w:val="28"/>
          <w:szCs w:val="28"/>
        </w:rPr>
        <w:t xml:space="preserve"> о взыскании задолженности по договору займа и судебных расходов, удовлетворить. </w:t>
      </w:r>
    </w:p>
    <w:p w:rsidR="00E1503D" w:rsidP="002064AC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Бердниковой </w:t>
      </w:r>
      <w:r w:rsidR="005417B3">
        <w:rPr>
          <w:sz w:val="28"/>
          <w:szCs w:val="28"/>
        </w:rPr>
        <w:t>МА</w:t>
      </w:r>
      <w:r>
        <w:rPr>
          <w:sz w:val="28"/>
          <w:szCs w:val="28"/>
        </w:rPr>
        <w:t xml:space="preserve"> (ИНН </w:t>
      </w:r>
      <w:r w:rsidR="005417B3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общества с ограниченной ответственностью 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компания «А ДЕНЬГИ» (ИНН </w:t>
      </w:r>
      <w:r w:rsidR="005417B3">
        <w:rPr>
          <w:sz w:val="28"/>
          <w:szCs w:val="28"/>
        </w:rPr>
        <w:t>*</w:t>
      </w:r>
      <w:r>
        <w:rPr>
          <w:sz w:val="28"/>
          <w:szCs w:val="28"/>
        </w:rPr>
        <w:t xml:space="preserve">) задолженность по договору займа </w:t>
      </w:r>
      <w:r w:rsidR="005417B3">
        <w:rPr>
          <w:sz w:val="28"/>
          <w:szCs w:val="28"/>
        </w:rPr>
        <w:t>*</w:t>
      </w:r>
      <w:r>
        <w:rPr>
          <w:sz w:val="28"/>
          <w:szCs w:val="28"/>
        </w:rPr>
        <w:t xml:space="preserve"> года </w:t>
      </w:r>
      <w:r w:rsidR="00A14F5E">
        <w:rPr>
          <w:sz w:val="28"/>
          <w:szCs w:val="28"/>
        </w:rPr>
        <w:t xml:space="preserve">за период с 21 сентября 2025 года по 23 февраля 2026 года </w:t>
      </w:r>
      <w:r>
        <w:rPr>
          <w:sz w:val="28"/>
          <w:szCs w:val="28"/>
        </w:rPr>
        <w:t>в размере 16450 (шестнадцать тысяч четыреста пятьдесят) рублей 00 копеек (из них: 7500 рублей 00 копеек –</w:t>
      </w:r>
      <w:r w:rsidR="00A14F5E">
        <w:rPr>
          <w:sz w:val="28"/>
          <w:szCs w:val="28"/>
        </w:rPr>
        <w:t xml:space="preserve"> </w:t>
      </w:r>
      <w:r>
        <w:rPr>
          <w:sz w:val="28"/>
          <w:szCs w:val="28"/>
        </w:rPr>
        <w:t>задолженност</w:t>
      </w:r>
      <w:r w:rsidR="00A14F5E">
        <w:rPr>
          <w:sz w:val="28"/>
          <w:szCs w:val="28"/>
        </w:rPr>
        <w:t>ь</w:t>
      </w:r>
      <w:r>
        <w:rPr>
          <w:sz w:val="28"/>
          <w:szCs w:val="28"/>
        </w:rPr>
        <w:t xml:space="preserve"> по основному долгу; 8441 рубль 60 копеек – задолженность по процентам; 508 рублей 40 копеек – неустойка), а также 4000 (четыре тысячи) рублей 00 копеек – в счет возмещения расходов по уплате государственной пошлины. </w:t>
      </w:r>
      <w:r w:rsidRPr="00F7330A">
        <w:rPr>
          <w:sz w:val="28"/>
          <w:szCs w:val="28"/>
        </w:rPr>
        <w:t xml:space="preserve">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20248" w:rsidP="000202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</w:t>
      </w:r>
      <w:r>
        <w:rPr>
          <w:rFonts w:eastAsia="Calibri"/>
          <w:sz w:val="28"/>
          <w:szCs w:val="28"/>
          <w:lang w:eastAsia="en-US"/>
        </w:rPr>
        <w:t>автономного округа – Югры в течение месяца со дня принятия решения в окончательной форме.</w:t>
      </w:r>
    </w:p>
    <w:p w:rsidR="00020248" w:rsidRPr="00AB6C51" w:rsidP="00020248">
      <w:pPr>
        <w:jc w:val="both"/>
        <w:rPr>
          <w:sz w:val="28"/>
          <w:szCs w:val="28"/>
        </w:rPr>
      </w:pPr>
    </w:p>
    <w:p w:rsidR="00770339" w:rsidP="0077033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Мировой судья</w:t>
      </w:r>
    </w:p>
    <w:p w:rsidR="00770339" w:rsidP="0077033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судебного участка №2</w:t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  <w:t>А.В. Воробьева</w:t>
      </w:r>
    </w:p>
    <w:p w:rsidR="005417B3" w:rsidP="00770339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Согласовано</w:t>
      </w:r>
    </w:p>
    <w:p w:rsidR="00770339" w:rsidP="00A14F5E">
      <w:pPr>
        <w:widowControl w:val="0"/>
        <w:jc w:val="both"/>
        <w:rPr>
          <w:sz w:val="28"/>
          <w:szCs w:val="28"/>
          <w:lang w:eastAsia="ru-RU"/>
        </w:rPr>
      </w:pPr>
    </w:p>
    <w:p w:rsidR="00AC6D54" w:rsidRPr="00F7330A" w:rsidP="00A14F5E">
      <w:pPr>
        <w:widowControl w:val="0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7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DE8"/>
    <w:rsid w:val="000B50D1"/>
    <w:rsid w:val="000C11DC"/>
    <w:rsid w:val="000D0E04"/>
    <w:rsid w:val="000E1975"/>
    <w:rsid w:val="000E1D65"/>
    <w:rsid w:val="000E3D44"/>
    <w:rsid w:val="000F5EB4"/>
    <w:rsid w:val="001115A2"/>
    <w:rsid w:val="001115FB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4AC"/>
    <w:rsid w:val="00206B9F"/>
    <w:rsid w:val="002075C4"/>
    <w:rsid w:val="00207DBF"/>
    <w:rsid w:val="00214C61"/>
    <w:rsid w:val="002336CC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417B3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A76DE"/>
    <w:rsid w:val="005E2208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6F63E7"/>
    <w:rsid w:val="00711C59"/>
    <w:rsid w:val="007124B8"/>
    <w:rsid w:val="00715775"/>
    <w:rsid w:val="00732949"/>
    <w:rsid w:val="007537AD"/>
    <w:rsid w:val="00770339"/>
    <w:rsid w:val="007737F9"/>
    <w:rsid w:val="00793F71"/>
    <w:rsid w:val="007976D9"/>
    <w:rsid w:val="007A4265"/>
    <w:rsid w:val="007A4B4C"/>
    <w:rsid w:val="007C3C74"/>
    <w:rsid w:val="007D080F"/>
    <w:rsid w:val="007F418D"/>
    <w:rsid w:val="00803D64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14F5E"/>
    <w:rsid w:val="00A1790C"/>
    <w:rsid w:val="00A217ED"/>
    <w:rsid w:val="00A323F5"/>
    <w:rsid w:val="00A33B26"/>
    <w:rsid w:val="00A35C43"/>
    <w:rsid w:val="00A460BC"/>
    <w:rsid w:val="00A54686"/>
    <w:rsid w:val="00A57FC3"/>
    <w:rsid w:val="00A6418E"/>
    <w:rsid w:val="00A70361"/>
    <w:rsid w:val="00A749F7"/>
    <w:rsid w:val="00A81423"/>
    <w:rsid w:val="00A82552"/>
    <w:rsid w:val="00A95DB1"/>
    <w:rsid w:val="00AA4AAA"/>
    <w:rsid w:val="00AA78E5"/>
    <w:rsid w:val="00AB6C51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31AD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2CB4"/>
    <w:rsid w:val="00E63981"/>
    <w:rsid w:val="00E80D79"/>
    <w:rsid w:val="00E902EC"/>
    <w:rsid w:val="00ED1BC1"/>
    <w:rsid w:val="00EE22AF"/>
    <w:rsid w:val="00EF0351"/>
    <w:rsid w:val="00EF11E0"/>
    <w:rsid w:val="00EF12F0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0D2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4FE9-A8D6-4B7D-B6E3-25ED7412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